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救援队员体能测试评分细则</w:t>
      </w:r>
    </w:p>
    <w:p>
      <w:pPr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</w:rPr>
        <w:t>体能测试分为2000米、爬绳、拉力器、单杠引体向上、100米、负重下蹲。其中2000米、爬绳、拉力器、单杠各占体能测试总成绩的2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0%，</w:t>
      </w:r>
      <w:r>
        <w:rPr>
          <w:rFonts w:hint="eastAsia" w:ascii="仿宋_GB2312" w:hAnsi="仿宋" w:eastAsia="仿宋_GB2312" w:cs="仿宋"/>
          <w:sz w:val="32"/>
          <w:szCs w:val="32"/>
        </w:rPr>
        <w:t>另负重下蹲、100米占体能测试总成绩的1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0%。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具体评分细则：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1、2000米，9分30秒完成成绩为60分，在完成的基础上，时间每提前3秒加1分，依此类推，在7分30秒以内的，时间每提前1秒增加2分，得分不设上限，不能在9分30秒内完成的此项不得分。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2、爬绳，爬绳净距离为3.5米，不准用脚夹绳。不能完成该项不得分，能完成的按用时最少的排名，第一名成绩为100分，第二名减5分，依此类推。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3、拉力器，2分钟内完成80个，成绩为60分，不能完成，该项不得分，在2分钟内完成80个的基础上，每增加1个加1分，得分不设上限。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4、单杠引体向上，完成8个成绩为60分，在完成的基础上，每多完成1个加5分，得分不设上限，完不成8个该项不得分。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5、100米，按完成时间排名，第一名为100分，第二名减5分，依此类推。</w:t>
      </w:r>
    </w:p>
    <w:p>
      <w:pPr>
        <w:pStyle w:val="2"/>
        <w:widowControl/>
        <w:spacing w:before="0" w:beforeAutospacing="0" w:after="0" w:afterAutospacing="0" w:line="3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6、40公斤负重下蹲，完成20个成绩为60分，每多完成一个加2分，得分不设上限，不能完成20个该项不得分。</w:t>
      </w:r>
    </w:p>
    <w:p/>
    <w:sectPr>
      <w:pgSz w:w="11906" w:h="16838"/>
      <w:pgMar w:top="2098" w:right="1474" w:bottom="170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C1BAA"/>
    <w:rsid w:val="712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2020-06-15T00:29:00Z</dcterms:created>
  <dc:creator>大个子</dc:creator>
  <cp:lastModifiedBy>大个子</cp:lastModifiedBy>
  <dcterms:modified xsi:type="dcterms:W3CDTF">2020-06-15T00:30:15Z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