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p>
      <w:pPr>
        <w:spacing w:line="400" w:lineRule="exact"/>
        <w:jc w:val="center"/>
        <w:rPr>
          <w:rFonts w:ascii="黑体" w:hAnsi="Times New Roman" w:eastAsia="黑体" w:cs="Times New Roman"/>
          <w:sz w:val="44"/>
          <w:szCs w:val="4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危险化学品企业</w:t>
      </w:r>
    </w:p>
    <w:p>
      <w:pPr>
        <w:jc w:val="center"/>
        <w:rPr>
          <w:rFonts w:ascii="宋体" w:hAnsi="宋体" w:eastAsia="宋体" w:cs="Times New Roman"/>
          <w:sz w:val="24"/>
        </w:rPr>
      </w:pP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安　全　使　用　许　可　证</w:t>
      </w: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变　更　审　查　书</w:t>
      </w:r>
    </w:p>
    <w:p>
      <w:pPr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  </w:t>
      </w: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申请单位　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　　　　　　　　　　　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受理编号　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　　　　　　　　　　　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受理日期　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　　　　　　　　　　　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　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联系人　　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　　　　　　　　　　　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　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审查类别　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　　　　　　　　　　　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发证机关　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　　　　　　　　　　　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ind w:firstLine="1600" w:firstLineChars="500"/>
        <w:rPr>
          <w:rFonts w:ascii="黑体" w:hAnsi="Times New Roman" w:eastAsia="黑体" w:cs="Times New Roman"/>
          <w:sz w:val="32"/>
          <w:szCs w:val="32"/>
        </w:rPr>
      </w:pP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填写说明</w:t>
      </w:r>
      <w:r>
        <w:rPr>
          <w:rFonts w:hint="eastAsia" w:ascii="宋体" w:hAnsi="宋体" w:eastAsia="仿宋_GB2312" w:cs="Times New Roman"/>
          <w:sz w:val="32"/>
          <w:szCs w:val="32"/>
        </w:rPr>
        <w:t> 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一、本审查书由安全使用许可证发证机关填写。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二、本审查书用钢笔、签字笔填写或者用打印机打印文本，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字迹要清晰、工整。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三、本审查书封面中的“申请单位”栏，填写提出安全使用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许可证申请的单位全称；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“受理编号”、“受理日期”和“联系人”栏，填写安全使用许可证申请受理通知书载明的“受理编号”、“签发日期”和“联系人”；“审查类别”填写首次申请或者延期申请、变更申请；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“发证机关”栏，填写安全使用许可证发证机关全称。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四、本审查书第4页至第6页表格的“审查意见”栏，填写审查人员的意见、理由或者依据；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“审查人签字”栏，由审查人员签字。</w:t>
      </w:r>
      <w:r>
        <w:rPr>
          <w:rFonts w:hint="eastAsia" w:ascii="宋体" w:hAnsi="宋体" w:eastAsia="仿宋_GB2312" w:cs="Times New Roman"/>
          <w:sz w:val="32"/>
          <w:szCs w:val="32"/>
        </w:rPr>
        <w:t> 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五、发证机关同意不需要审查安全使用条件而直接延期的，填写本审查书第7页表格中“直接办理延期”栏的审查内容，首次申请安全使用许可证的单位不填写该栏。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六、“变更主要负责人”、“变更隶属关系”和“变更企业名称”栏，填写变更相应事项的审查内容。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七、变更许可范围的，按本填写说明第四项要求，填写本审查书第4页至第6页的内容。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八、本审查书表格中“审查人员”栏，填写参与审查人员的简要情况。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九、“发证机关颁发决定”应在发证机关决定是否颁发安全使用许可证后，填写决定的内容。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主要负责人或其授权人签字后，填写日期，并加盖公章。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十、本审查书第7页至第9页表格中“发证机关意见”栏中，“审查人员初审意见”、“承办处室审查意见”，可简要说明理由。</w:t>
      </w:r>
      <w:r>
        <w:rPr>
          <w:rFonts w:hint="eastAsia" w:ascii="宋体" w:hAnsi="宋体" w:eastAsia="仿宋_GB2312" w:cs="Times New Roman"/>
          <w:sz w:val="32"/>
          <w:szCs w:val="32"/>
        </w:rPr>
        <w:t> 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十一、本审查书表格中“许可证正本载明内容”和“许可证副本载明内容”栏的“单位名称”、“注册地址”、“主要负责人”、“经济类型”，填写与申请书相应的内容；“发证日期”为发证机关主要负责人或其授权人签字日期；“证书有效期”为发证日期至第三年该发证日期的前一日；“正本载明内容”中“许可范围”栏，应填写危险化学品使用；“副本载明内容”中“许可范围”栏，填写发证机关决定的许可范围及其与申请书相应的内容；“证书编号”栏，填写颁发安全使用许可证的编号。</w:t>
      </w:r>
      <w:r>
        <w:rPr>
          <w:rFonts w:hint="eastAsia" w:ascii="宋体" w:hAnsi="宋体" w:eastAsia="仿宋_GB2312" w:cs="Times New Roman"/>
          <w:sz w:val="32"/>
          <w:szCs w:val="32"/>
        </w:rPr>
        <w:t> 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34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十二、本审查书表格中“副本载明内容”的“许可范围”栏，如果不能满足需要，可增设续表，格式和内容要求一致。</w:t>
      </w:r>
    </w:p>
    <w:p>
      <w:pPr>
        <w:spacing w:line="340" w:lineRule="exact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p>
      <w:pPr>
        <w:spacing w:line="340" w:lineRule="exact"/>
        <w:ind w:firstLine="2560" w:firstLineChars="800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变　更　审　查　书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012"/>
        <w:gridCol w:w="900"/>
        <w:gridCol w:w="1136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6" w:type="dxa"/>
            <w:vMerge w:val="restart"/>
          </w:tcPr>
          <w:p>
            <w:pPr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变更主要负责人、企业名称或者注册地址</w:t>
            </w:r>
          </w:p>
        </w:tc>
        <w:tc>
          <w:tcPr>
            <w:tcW w:w="4012" w:type="dxa"/>
            <w:vMerge w:val="restart"/>
            <w:vAlign w:val="center"/>
          </w:tcPr>
          <w:p>
            <w:pPr>
              <w:spacing w:line="900" w:lineRule="exact"/>
              <w:ind w:firstLine="1120" w:firstLineChars="40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审查内容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9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县市、区初审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9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市局审查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76" w:type="dxa"/>
            <w:vMerge w:val="continue"/>
          </w:tcPr>
          <w:p>
            <w:pPr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12" w:type="dxa"/>
            <w:vMerge w:val="continue"/>
            <w:vAlign w:val="center"/>
          </w:tcPr>
          <w:p>
            <w:pPr>
              <w:spacing w:line="900" w:lineRule="exact"/>
              <w:ind w:firstLine="1120" w:firstLineChars="40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9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初审结果</w:t>
            </w:r>
          </w:p>
        </w:tc>
        <w:tc>
          <w:tcPr>
            <w:tcW w:w="1136" w:type="dxa"/>
          </w:tcPr>
          <w:p>
            <w:pPr>
              <w:spacing w:line="9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初审人签字</w:t>
            </w:r>
          </w:p>
        </w:tc>
        <w:tc>
          <w:tcPr>
            <w:tcW w:w="900" w:type="dxa"/>
          </w:tcPr>
          <w:p>
            <w:pPr>
              <w:spacing w:line="9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审查结果</w:t>
            </w:r>
          </w:p>
        </w:tc>
        <w:tc>
          <w:tcPr>
            <w:tcW w:w="1034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审查人签字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12" w:type="dxa"/>
          </w:tcPr>
          <w:p>
            <w:pPr>
              <w:spacing w:line="90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4"/>
                <w:kern w:val="0"/>
                <w:sz w:val="28"/>
                <w:szCs w:val="28"/>
              </w:rPr>
              <w:t>查验变更申请书</w:t>
            </w:r>
          </w:p>
        </w:tc>
        <w:tc>
          <w:tcPr>
            <w:tcW w:w="900" w:type="dxa"/>
          </w:tcPr>
          <w:p>
            <w:pPr>
              <w:spacing w:line="9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9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9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9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spacing w:line="9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12" w:type="dxa"/>
          </w:tcPr>
          <w:p>
            <w:pPr>
              <w:spacing w:line="900" w:lineRule="exact"/>
              <w:rPr>
                <w:rFonts w:ascii="仿宋_GB2312" w:hAnsi="宋体" w:eastAsia="仿宋_GB2312" w:cs="宋体"/>
                <w:color w:val="333333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查验工商营业执照变更后的副本</w:t>
            </w:r>
          </w:p>
        </w:tc>
        <w:tc>
          <w:tcPr>
            <w:tcW w:w="900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12" w:type="dxa"/>
          </w:tcPr>
          <w:p>
            <w:pPr>
              <w:spacing w:line="90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查验主要负责人考核合格的证明材料</w:t>
            </w:r>
          </w:p>
        </w:tc>
        <w:tc>
          <w:tcPr>
            <w:tcW w:w="900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12" w:type="dxa"/>
          </w:tcPr>
          <w:p>
            <w:pPr>
              <w:spacing w:line="90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查验注册地址变更相关证明材料</w:t>
            </w:r>
          </w:p>
        </w:tc>
        <w:tc>
          <w:tcPr>
            <w:tcW w:w="900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widowControl/>
              <w:spacing w:before="100" w:beforeAutospacing="1" w:after="100" w:afterAutospacing="1" w:line="9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tbl>
      <w:tblPr>
        <w:tblStyle w:val="2"/>
        <w:tblpPr w:leftFromText="180" w:rightFromText="180" w:horzAnchor="margin" w:tblpY="48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3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（市）区应急管理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局初审意见</w:t>
            </w:r>
          </w:p>
        </w:tc>
        <w:tc>
          <w:tcPr>
            <w:tcW w:w="7154" w:type="dxa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 负责人：（签字）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（公章）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</w:trPr>
        <w:tc>
          <w:tcPr>
            <w:tcW w:w="1368" w:type="dxa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市应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急局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发证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机关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4" w:type="dxa"/>
          </w:tcPr>
          <w:p>
            <w:pPr>
              <w:widowControl/>
              <w:spacing w:before="100" w:beforeAutospacing="1" w:after="100" w:afterAutospacing="1" w:line="500" w:lineRule="exact"/>
              <w:ind w:left="4160" w:hanging="4160" w:hangingChars="1600"/>
              <w:jc w:val="left"/>
              <w:rPr>
                <w:rFonts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left="4160" w:hanging="4160" w:hangingChars="1600"/>
              <w:jc w:val="left"/>
              <w:rPr>
                <w:rFonts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left="4160" w:hanging="4160" w:hangingChars="1600"/>
              <w:jc w:val="left"/>
              <w:rPr>
                <w:rFonts w:hint="eastAsia"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left="4160" w:hanging="4160" w:hangingChars="1600"/>
              <w:jc w:val="left"/>
              <w:rPr>
                <w:rFonts w:hint="eastAsia"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left="4160" w:hanging="4160" w:hangingChars="1600"/>
              <w:jc w:val="left"/>
              <w:rPr>
                <w:rFonts w:hint="eastAsia"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left="4160" w:hanging="4160" w:hangingChars="1600"/>
              <w:jc w:val="left"/>
              <w:rPr>
                <w:rFonts w:hint="eastAsia"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left="3998" w:leftChars="418" w:hanging="3120" w:hangingChars="1200"/>
              <w:jc w:val="left"/>
              <w:rPr>
                <w:rFonts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  <w:t>负责人（签字）：</w:t>
            </w:r>
          </w:p>
          <w:p>
            <w:pPr>
              <w:widowControl/>
              <w:spacing w:before="100" w:beforeAutospacing="1" w:after="100" w:afterAutospacing="1" w:line="500" w:lineRule="exact"/>
              <w:ind w:left="4165" w:leftChars="1612" w:hanging="780" w:hangingChars="300"/>
              <w:jc w:val="left"/>
              <w:rPr>
                <w:rFonts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  <w:t>审批专用章</w:t>
            </w:r>
          </w:p>
          <w:p>
            <w:pPr>
              <w:widowControl/>
              <w:spacing w:before="100" w:beforeAutospacing="1" w:after="100" w:afterAutospacing="1" w:line="500" w:lineRule="exact"/>
              <w:ind w:left="4160" w:leftChars="124" w:hanging="3900" w:hangingChars="1500"/>
              <w:jc w:val="left"/>
              <w:rPr>
                <w:rFonts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10"/>
                <w:kern w:val="0"/>
                <w:sz w:val="28"/>
                <w:szCs w:val="28"/>
              </w:rPr>
              <w:t>　　　　　　　　　　　　　年　　月　　日</w:t>
            </w:r>
          </w:p>
        </w:tc>
      </w:tr>
    </w:tbl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  <w:bookmarkStart w:id="0" w:name="_GoBack"/>
      <w:bookmarkEnd w:id="0"/>
    </w:p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CFCFC"/>
        <w:spacing w:before="100" w:beforeAutospacing="1" w:after="100" w:afterAutospacing="1" w:line="240" w:lineRule="exact"/>
        <w:jc w:val="left"/>
        <w:rPr>
          <w:rFonts w:ascii="Microsoft YaHei ΢ȭхڢ  ڌ墠 ˎ̥" w:hAnsi="宋体" w:eastAsia="Microsoft YaHei ΢ȭхڢ  ڌ墠 ˎ̥" w:cs="宋体"/>
          <w:color w:val="333333"/>
          <w:kern w:val="0"/>
          <w:sz w:val="18"/>
          <w:szCs w:val="18"/>
        </w:rPr>
      </w:pPr>
    </w:p>
    <w:tbl>
      <w:tblPr>
        <w:tblStyle w:val="2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1992"/>
        <w:gridCol w:w="888"/>
        <w:gridCol w:w="1260"/>
        <w:gridCol w:w="208"/>
        <w:gridCol w:w="872"/>
        <w:gridCol w:w="208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许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可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证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正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载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明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容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348" w:type="dxa"/>
            <w:gridSpan w:val="4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主　要负责人</w:t>
            </w:r>
          </w:p>
        </w:tc>
        <w:tc>
          <w:tcPr>
            <w:tcW w:w="1034" w:type="dxa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4348" w:type="dxa"/>
            <w:gridSpan w:val="4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经　济　类　型</w:t>
            </w:r>
          </w:p>
        </w:tc>
        <w:tc>
          <w:tcPr>
            <w:tcW w:w="1034" w:type="dxa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6462" w:type="dxa"/>
            <w:gridSpan w:val="7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发证日期</w:t>
            </w:r>
          </w:p>
        </w:tc>
        <w:tc>
          <w:tcPr>
            <w:tcW w:w="288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ind w:firstLine="1120" w:firstLineChars="4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1468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114" w:type="dxa"/>
            <w:gridSpan w:val="3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证书有效期</w:t>
            </w:r>
          </w:p>
        </w:tc>
        <w:tc>
          <w:tcPr>
            <w:tcW w:w="6462" w:type="dxa"/>
            <w:gridSpan w:val="7"/>
          </w:tcPr>
          <w:p>
            <w:pPr>
              <w:widowControl/>
              <w:spacing w:before="100" w:beforeAutospacing="1" w:after="100" w:afterAutospacing="1" w:line="400" w:lineRule="exact"/>
              <w:ind w:firstLine="1120" w:firstLineChars="4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　　月　　日至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许可范围</w:t>
            </w:r>
          </w:p>
        </w:tc>
        <w:tc>
          <w:tcPr>
            <w:tcW w:w="6462" w:type="dxa"/>
            <w:gridSpan w:val="7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许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可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证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副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载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明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容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348" w:type="dxa"/>
            <w:gridSpan w:val="4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1242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462" w:type="dxa"/>
            <w:gridSpan w:val="7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经济类型</w:t>
            </w:r>
          </w:p>
        </w:tc>
        <w:tc>
          <w:tcPr>
            <w:tcW w:w="6462" w:type="dxa"/>
            <w:gridSpan w:val="7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6462" w:type="dxa"/>
            <w:gridSpan w:val="7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发证日期</w:t>
            </w:r>
          </w:p>
        </w:tc>
        <w:tc>
          <w:tcPr>
            <w:tcW w:w="4140" w:type="dxa"/>
            <w:gridSpan w:val="3"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ind w:firstLine="2240" w:firstLineChars="800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　月　　日</w:t>
            </w:r>
          </w:p>
        </w:tc>
        <w:tc>
          <w:tcPr>
            <w:tcW w:w="108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证　书编　号</w:t>
            </w:r>
          </w:p>
        </w:tc>
        <w:tc>
          <w:tcPr>
            <w:tcW w:w="1242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证书有效期</w:t>
            </w:r>
          </w:p>
        </w:tc>
        <w:tc>
          <w:tcPr>
            <w:tcW w:w="6462" w:type="dxa"/>
            <w:gridSpan w:val="7"/>
          </w:tcPr>
          <w:p>
            <w:pPr>
              <w:widowControl/>
              <w:spacing w:before="100" w:beforeAutospacing="1" w:after="100" w:afterAutospacing="1" w:line="400" w:lineRule="exact"/>
              <w:ind w:firstLine="1400" w:firstLineChars="5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　月　　日至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许可范围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使用的危险化学品名称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年使用量（吨）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对应的使用场地址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2" w:type="dxa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gridSpan w:val="3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gridSpan w:val="3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ZmYmUzYmNiY2JjYjBjMmM3YmNlNmQyOThjZWYifQ=="/>
  </w:docVars>
  <w:rsids>
    <w:rsidRoot w:val="44F70F41"/>
    <w:rsid w:val="1C4F10E8"/>
    <w:rsid w:val="44F70F41"/>
    <w:rsid w:val="66C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2022-09-15T06:24:00Z</dcterms:created>
  <dc:creator>--Y</dc:creator>
  <cp:lastModifiedBy>天风</cp:lastModifiedBy>
  <cp:lastPrinted>2022-09-16T02:56:47Z</cp:lastPrinted>
  <dcterms:modified xsi:type="dcterms:W3CDTF">2022-09-16T03:03:15Z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9B9BEA0083B04186A57FB7C97B127FA5</vt:lpwstr>
  </property>
</Properties>
</file>